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61D" w:rsidRDefault="002C061D" w:rsidP="002C061D">
      <w:pPr>
        <w:pStyle w:val="BodyText2"/>
        <w:rPr>
          <w:lang w:val="en-US"/>
        </w:rPr>
      </w:pPr>
      <w:r>
        <w:rPr>
          <w:lang w:val="en-US"/>
        </w:rPr>
        <w:t xml:space="preserve">RESOLUTION No. 16/7 – P </w:t>
      </w:r>
      <w:r>
        <w:rPr>
          <w:lang w:val="en-US"/>
        </w:rPr>
        <w:br/>
        <w:t xml:space="preserve">ADOPTED BY THE </w:t>
      </w:r>
      <w:r>
        <w:rPr>
          <w:lang w:val="en-US"/>
        </w:rPr>
        <w:br/>
        <w:t>ISLAMIC CONFERENCE OF FOREIGN MINISTERS</w:t>
      </w:r>
    </w:p>
    <w:p w:rsidR="002C061D" w:rsidRDefault="002C061D" w:rsidP="002C061D">
      <w:pPr>
        <w:jc w:val="center"/>
        <w:rPr>
          <w:b/>
          <w:bCs/>
          <w:sz w:val="22"/>
        </w:rPr>
      </w:pPr>
      <w:r>
        <w:rPr>
          <w:b/>
          <w:bCs/>
          <w:sz w:val="22"/>
        </w:rPr>
        <w:t xml:space="preserve">THE </w:t>
      </w:r>
      <w:smartTag w:uri="urn:schemas-microsoft-com:office:smarttags" w:element="country-region">
        <w:smartTag w:uri="urn:schemas-microsoft-com:office:smarttags" w:element="place">
          <w:r>
            <w:rPr>
              <w:b/>
              <w:bCs/>
              <w:sz w:val="22"/>
            </w:rPr>
            <w:t>CYPRUS</w:t>
          </w:r>
        </w:smartTag>
      </w:smartTag>
      <w:r>
        <w:rPr>
          <w:b/>
          <w:bCs/>
          <w:sz w:val="22"/>
        </w:rPr>
        <w:t xml:space="preserve"> QUESTION AND THE CAUSE OF THE TURKISH MUSLIM COMMUNITY OF </w:t>
      </w:r>
      <w:smartTag w:uri="urn:schemas-microsoft-com:office:smarttags" w:element="country-region">
        <w:smartTag w:uri="urn:schemas-microsoft-com:office:smarttags" w:element="place">
          <w:r>
            <w:rPr>
              <w:b/>
              <w:bCs/>
              <w:sz w:val="22"/>
            </w:rPr>
            <w:t>CYPRUS</w:t>
          </w:r>
        </w:smartTag>
      </w:smartTag>
    </w:p>
    <w:p w:rsidR="002C061D" w:rsidRDefault="002C061D" w:rsidP="002C061D">
      <w:pPr>
        <w:tabs>
          <w:tab w:val="left" w:pos="1125"/>
        </w:tabs>
        <w:jc w:val="both"/>
        <w:rPr>
          <w:sz w:val="22"/>
        </w:rPr>
      </w:pPr>
      <w:r>
        <w:rPr>
          <w:sz w:val="22"/>
        </w:rPr>
        <w:tab/>
      </w:r>
    </w:p>
    <w:p w:rsidR="002C061D" w:rsidRDefault="002C061D" w:rsidP="002C061D">
      <w:pPr>
        <w:ind w:firstLine="720"/>
        <w:jc w:val="both"/>
        <w:rPr>
          <w:sz w:val="22"/>
        </w:rPr>
      </w:pPr>
      <w:r>
        <w:rPr>
          <w:sz w:val="22"/>
        </w:rPr>
        <w:t xml:space="preserve">The Seventh Islamic Conference of Foreign Ministers meeting in Istanbul, Republic of Turkey, from 13-16 </w:t>
      </w:r>
      <w:proofErr w:type="spellStart"/>
      <w:r>
        <w:rPr>
          <w:sz w:val="22"/>
        </w:rPr>
        <w:t>Jumad</w:t>
      </w:r>
      <w:proofErr w:type="spellEnd"/>
      <w:r>
        <w:rPr>
          <w:sz w:val="22"/>
        </w:rPr>
        <w:t xml:space="preserve"> Al </w:t>
      </w:r>
      <w:proofErr w:type="spellStart"/>
      <w:r>
        <w:rPr>
          <w:sz w:val="22"/>
        </w:rPr>
        <w:t>Awal</w:t>
      </w:r>
      <w:proofErr w:type="spellEnd"/>
      <w:r>
        <w:rPr>
          <w:sz w:val="22"/>
        </w:rPr>
        <w:t>, 1396H. (12-15 May, 1976)</w:t>
      </w:r>
    </w:p>
    <w:p w:rsidR="002C061D" w:rsidRDefault="002C061D" w:rsidP="002C061D">
      <w:pPr>
        <w:jc w:val="both"/>
        <w:rPr>
          <w:sz w:val="22"/>
        </w:rPr>
      </w:pPr>
    </w:p>
    <w:p w:rsidR="002C061D" w:rsidRDefault="002C061D" w:rsidP="002C061D">
      <w:pPr>
        <w:ind w:firstLine="720"/>
        <w:jc w:val="both"/>
        <w:rPr>
          <w:sz w:val="22"/>
        </w:rPr>
      </w:pPr>
      <w:r>
        <w:rPr>
          <w:b/>
          <w:sz w:val="22"/>
        </w:rPr>
        <w:t xml:space="preserve">Having listened </w:t>
      </w:r>
      <w:r>
        <w:rPr>
          <w:sz w:val="22"/>
        </w:rPr>
        <w:t xml:space="preserve">with great sympathy and interest to the statement of His Excellency </w:t>
      </w:r>
      <w:proofErr w:type="spellStart"/>
      <w:r>
        <w:rPr>
          <w:sz w:val="22"/>
        </w:rPr>
        <w:t>Rauf</w:t>
      </w:r>
      <w:proofErr w:type="spellEnd"/>
      <w:r>
        <w:rPr>
          <w:sz w:val="22"/>
        </w:rPr>
        <w:t xml:space="preserve"> </w:t>
      </w:r>
      <w:proofErr w:type="spellStart"/>
      <w:r>
        <w:rPr>
          <w:sz w:val="22"/>
        </w:rPr>
        <w:t>Denktash</w:t>
      </w:r>
      <w:proofErr w:type="spellEnd"/>
      <w:r>
        <w:rPr>
          <w:sz w:val="22"/>
        </w:rPr>
        <w:t>, Leader of the Turkish Muslim Community of Cyprus, who has voiced the struggle of his oppressed people for justice, dignity and legitimate rights:</w:t>
      </w:r>
    </w:p>
    <w:p w:rsidR="002C061D" w:rsidRDefault="002C061D" w:rsidP="002C061D">
      <w:pPr>
        <w:jc w:val="both"/>
        <w:rPr>
          <w:sz w:val="22"/>
        </w:rPr>
      </w:pPr>
    </w:p>
    <w:p w:rsidR="002C061D" w:rsidRDefault="002C061D" w:rsidP="002C061D">
      <w:pPr>
        <w:ind w:firstLine="720"/>
        <w:jc w:val="both"/>
        <w:rPr>
          <w:sz w:val="22"/>
        </w:rPr>
      </w:pPr>
      <w:r>
        <w:rPr>
          <w:sz w:val="22"/>
        </w:rPr>
        <w:t xml:space="preserve">1. </w:t>
      </w:r>
      <w:r>
        <w:rPr>
          <w:b/>
          <w:sz w:val="22"/>
        </w:rPr>
        <w:t xml:space="preserve">Notes with satisfaction </w:t>
      </w:r>
      <w:r>
        <w:rPr>
          <w:sz w:val="22"/>
        </w:rPr>
        <w:t>the interest of the fraternal people of the Turkish Muslim Cypriot Community to contribute to the Islamic Solidarity;</w:t>
      </w:r>
    </w:p>
    <w:p w:rsidR="002C061D" w:rsidRDefault="002C061D" w:rsidP="002C061D">
      <w:pPr>
        <w:jc w:val="both"/>
        <w:rPr>
          <w:sz w:val="22"/>
        </w:rPr>
      </w:pPr>
    </w:p>
    <w:p w:rsidR="002C061D" w:rsidRDefault="002C061D" w:rsidP="002C061D">
      <w:pPr>
        <w:ind w:firstLine="720"/>
        <w:jc w:val="both"/>
        <w:rPr>
          <w:sz w:val="22"/>
        </w:rPr>
      </w:pPr>
      <w:r>
        <w:rPr>
          <w:sz w:val="22"/>
        </w:rPr>
        <w:t xml:space="preserve">2. </w:t>
      </w:r>
      <w:r>
        <w:rPr>
          <w:b/>
          <w:sz w:val="22"/>
        </w:rPr>
        <w:t xml:space="preserve">Supports </w:t>
      </w:r>
      <w:r>
        <w:rPr>
          <w:sz w:val="22"/>
        </w:rPr>
        <w:t xml:space="preserve">the equality in rights for the Turkish Moslem Community of Cyprus as co-partners with the Greek Cypriot Community within the framework of </w:t>
      </w:r>
      <w:smartTag w:uri="urn:schemas-microsoft-com:office:smarttags" w:element="City">
        <w:smartTag w:uri="urn:schemas-microsoft-com:office:smarttags" w:element="place">
          <w:r>
            <w:rPr>
              <w:sz w:val="22"/>
            </w:rPr>
            <w:t>Independence</w:t>
          </w:r>
        </w:smartTag>
      </w:smartTag>
      <w:r>
        <w:rPr>
          <w:sz w:val="22"/>
        </w:rPr>
        <w:t xml:space="preserve">, sovereignty, territorial integrity, and non-alignment of the </w:t>
      </w:r>
      <w:smartTag w:uri="urn:schemas-microsoft-com:office:smarttags" w:element="place">
        <w:smartTag w:uri="urn:schemas-microsoft-com:office:smarttags" w:element="PlaceType">
          <w:r>
            <w:rPr>
              <w:sz w:val="22"/>
            </w:rPr>
            <w:t>Republic</w:t>
          </w:r>
        </w:smartTag>
        <w:r>
          <w:rPr>
            <w:sz w:val="22"/>
          </w:rPr>
          <w:t xml:space="preserve"> of </w:t>
        </w:r>
        <w:smartTag w:uri="urn:schemas-microsoft-com:office:smarttags" w:element="PlaceName">
          <w:r>
            <w:rPr>
              <w:sz w:val="22"/>
            </w:rPr>
            <w:t>Cyprus</w:t>
          </w:r>
        </w:smartTag>
      </w:smartTag>
      <w:r>
        <w:rPr>
          <w:sz w:val="22"/>
        </w:rPr>
        <w:t>;</w:t>
      </w:r>
    </w:p>
    <w:p w:rsidR="002C061D" w:rsidRDefault="002C061D" w:rsidP="002C061D">
      <w:pPr>
        <w:jc w:val="both"/>
        <w:rPr>
          <w:sz w:val="22"/>
        </w:rPr>
      </w:pPr>
    </w:p>
    <w:p w:rsidR="002C061D" w:rsidRDefault="002C061D" w:rsidP="002C061D">
      <w:pPr>
        <w:ind w:firstLine="720"/>
        <w:jc w:val="both"/>
        <w:rPr>
          <w:sz w:val="22"/>
        </w:rPr>
      </w:pPr>
      <w:r>
        <w:rPr>
          <w:sz w:val="22"/>
        </w:rPr>
        <w:t xml:space="preserve">3. </w:t>
      </w:r>
      <w:r>
        <w:rPr>
          <w:b/>
          <w:sz w:val="22"/>
        </w:rPr>
        <w:t xml:space="preserve">Endorses </w:t>
      </w:r>
      <w:r>
        <w:rPr>
          <w:sz w:val="22"/>
        </w:rPr>
        <w:t xml:space="preserve">the efforts of the Turkish Moslem Community of Cyprus for a peaceful political settlement, through the </w:t>
      </w:r>
      <w:proofErr w:type="spellStart"/>
      <w:r>
        <w:rPr>
          <w:sz w:val="22"/>
        </w:rPr>
        <w:t>intercommunal</w:t>
      </w:r>
      <w:proofErr w:type="spellEnd"/>
      <w:r>
        <w:rPr>
          <w:sz w:val="22"/>
        </w:rPr>
        <w:t xml:space="preserve"> talks, based on a federal constitution, within the framework of which the two communities will be able to live in peace and co-exist with each other;</w:t>
      </w:r>
    </w:p>
    <w:p w:rsidR="002C061D" w:rsidRDefault="002C061D" w:rsidP="002C061D">
      <w:pPr>
        <w:jc w:val="both"/>
        <w:rPr>
          <w:sz w:val="22"/>
        </w:rPr>
      </w:pPr>
    </w:p>
    <w:p w:rsidR="002C061D" w:rsidRDefault="002C061D" w:rsidP="002C061D">
      <w:pPr>
        <w:ind w:firstLine="720"/>
        <w:jc w:val="both"/>
        <w:rPr>
          <w:sz w:val="22"/>
        </w:rPr>
      </w:pPr>
      <w:r>
        <w:rPr>
          <w:sz w:val="22"/>
        </w:rPr>
        <w:t xml:space="preserve">4. </w:t>
      </w:r>
      <w:r>
        <w:rPr>
          <w:b/>
          <w:sz w:val="22"/>
        </w:rPr>
        <w:t xml:space="preserve">Decides to support </w:t>
      </w:r>
      <w:r>
        <w:rPr>
          <w:sz w:val="22"/>
        </w:rPr>
        <w:t>until the Cyprus problem is solved, the rightful claim of the Turkish Community of Cyprus to be heard in all international forums where the Cyprus problem comes up for discussion, on the basis of equality with the Greek Cypriot Representatives,</w:t>
      </w:r>
    </w:p>
    <w:p w:rsidR="002C061D" w:rsidRDefault="002C061D" w:rsidP="002C061D">
      <w:pPr>
        <w:jc w:val="both"/>
        <w:rPr>
          <w:sz w:val="22"/>
        </w:rPr>
      </w:pPr>
    </w:p>
    <w:p w:rsidR="002C061D" w:rsidRDefault="002C061D" w:rsidP="002C061D">
      <w:pPr>
        <w:ind w:firstLine="720"/>
        <w:jc w:val="both"/>
        <w:rPr>
          <w:sz w:val="22"/>
        </w:rPr>
      </w:pPr>
      <w:r>
        <w:rPr>
          <w:sz w:val="22"/>
        </w:rPr>
        <w:t xml:space="preserve">5. </w:t>
      </w:r>
      <w:r>
        <w:rPr>
          <w:b/>
          <w:sz w:val="22"/>
        </w:rPr>
        <w:t xml:space="preserve">Agrees </w:t>
      </w:r>
      <w:r>
        <w:rPr>
          <w:sz w:val="22"/>
        </w:rPr>
        <w:t>that the Representatives of the Turkish Moslem Community of Cyprus be invited to attend the future meetings of the Islamic Conference.</w:t>
      </w:r>
    </w:p>
    <w:p w:rsidR="002C061D" w:rsidRDefault="002C061D" w:rsidP="002C061D">
      <w:pPr>
        <w:jc w:val="both"/>
        <w:rPr>
          <w:sz w:val="22"/>
        </w:rPr>
      </w:pPr>
    </w:p>
    <w:p w:rsidR="00487713" w:rsidRDefault="00487713" w:rsidP="002C061D"/>
    <w:sectPr w:rsidR="00487713" w:rsidSect="004877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061D"/>
    <w:rsid w:val="002C061D"/>
    <w:rsid w:val="004877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61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C061D"/>
    <w:pPr>
      <w:jc w:val="center"/>
    </w:pPr>
    <w:rPr>
      <w:b/>
      <w:bCs/>
      <w:sz w:val="22"/>
      <w:lang w:val="tr-TR"/>
    </w:rPr>
  </w:style>
  <w:style w:type="character" w:customStyle="1" w:styleId="BodyText2Char">
    <w:name w:val="Body Text 2 Char"/>
    <w:basedOn w:val="DefaultParagraphFont"/>
    <w:link w:val="BodyText2"/>
    <w:rsid w:val="002C061D"/>
    <w:rPr>
      <w:rFonts w:ascii="Times New Roman" w:eastAsia="Times New Roman"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ARŞEHİT</dc:creator>
  <cp:lastModifiedBy>FATMA ARŞEHİT</cp:lastModifiedBy>
  <cp:revision>1</cp:revision>
  <dcterms:created xsi:type="dcterms:W3CDTF">2014-03-27T10:16:00Z</dcterms:created>
  <dcterms:modified xsi:type="dcterms:W3CDTF">2014-03-27T10:16:00Z</dcterms:modified>
</cp:coreProperties>
</file>