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00" w:rsidRDefault="009B1F00" w:rsidP="009B1F00">
      <w:pPr>
        <w:pStyle w:val="BodyText2"/>
        <w:rPr>
          <w:lang w:val="en-US"/>
        </w:rPr>
      </w:pPr>
      <w:r>
        <w:rPr>
          <w:lang w:val="en-US"/>
        </w:rPr>
        <w:t>RESOLUTION No. 9/6 - P (IS</w:t>
      </w:r>
      <w:proofErr w:type="gramStart"/>
      <w:r>
        <w:rPr>
          <w:lang w:val="en-US"/>
        </w:rPr>
        <w:t xml:space="preserve">)  </w:t>
      </w:r>
      <w:proofErr w:type="gramEnd"/>
      <w:r>
        <w:rPr>
          <w:lang w:val="en-US"/>
        </w:rPr>
        <w:br/>
        <w:t xml:space="preserve">ON THE SITUATION IN </w:t>
      </w:r>
      <w:smartTag w:uri="urn:schemas-microsoft-com:office:smarttags" w:element="country-region">
        <w:smartTag w:uri="urn:schemas-microsoft-com:office:smarttags" w:element="place">
          <w:r>
            <w:rPr>
              <w:lang w:val="en-US"/>
            </w:rPr>
            <w:t>CYPRUS</w:t>
          </w:r>
        </w:smartTag>
      </w:smartTag>
      <w:r>
        <w:rPr>
          <w:lang w:val="en-US"/>
        </w:rPr>
        <w:t xml:space="preserve"> ADOPTED BY THE ISLAMIC </w:t>
      </w:r>
      <w:smartTag w:uri="urn:schemas-microsoft-com:office:smarttags" w:element="City">
        <w:smartTag w:uri="urn:schemas-microsoft-com:office:smarttags" w:element="place">
          <w:r>
            <w:rPr>
              <w:lang w:val="en-US"/>
            </w:rPr>
            <w:t>SUMMIT</w:t>
          </w:r>
        </w:smartTag>
      </w:smartTag>
    </w:p>
    <w:p w:rsidR="009B1F00" w:rsidRDefault="009B1F00" w:rsidP="009B1F00">
      <w:pPr>
        <w:jc w:val="both"/>
        <w:rPr>
          <w:sz w:val="22"/>
        </w:rPr>
      </w:pPr>
    </w:p>
    <w:p w:rsidR="009B1F00" w:rsidRDefault="009B1F00" w:rsidP="009B1F00">
      <w:pPr>
        <w:ind w:firstLine="720"/>
        <w:jc w:val="both"/>
        <w:rPr>
          <w:sz w:val="22"/>
        </w:rPr>
      </w:pPr>
      <w:r>
        <w:rPr>
          <w:sz w:val="22"/>
        </w:rPr>
        <w:t>The Sixth Islamic Summit Conference (Session of Al-</w:t>
      </w:r>
      <w:proofErr w:type="spellStart"/>
      <w:r>
        <w:rPr>
          <w:sz w:val="22"/>
        </w:rPr>
        <w:t>Quds</w:t>
      </w:r>
      <w:proofErr w:type="spellEnd"/>
      <w:r>
        <w:rPr>
          <w:sz w:val="22"/>
        </w:rPr>
        <w:t xml:space="preserve"> Al-Sharif, Concord and Unity), held in Dakar, Republic of Senegal, from 3-5 Jumada II, 1412H (9-11 December, 1991);</w:t>
      </w:r>
    </w:p>
    <w:p w:rsidR="009B1F00" w:rsidRDefault="009B1F00" w:rsidP="009B1F00">
      <w:pPr>
        <w:jc w:val="both"/>
        <w:rPr>
          <w:sz w:val="22"/>
        </w:rPr>
      </w:pPr>
    </w:p>
    <w:p w:rsidR="009B1F00" w:rsidRDefault="009B1F00" w:rsidP="009B1F00">
      <w:pPr>
        <w:ind w:firstLine="720"/>
        <w:jc w:val="both"/>
        <w:rPr>
          <w:sz w:val="22"/>
        </w:rPr>
      </w:pPr>
      <w:r>
        <w:rPr>
          <w:b/>
          <w:bCs/>
          <w:sz w:val="22"/>
        </w:rPr>
        <w:t xml:space="preserve">Reaffirming </w:t>
      </w:r>
      <w:r>
        <w:rPr>
          <w:sz w:val="22"/>
        </w:rPr>
        <w:t>the previous resolutions of the Islamic Conference on the question of Cyprus which express firm support for the rightful cause of the Turkish Muslim Community of Cyprus who constitute an integral part of the Islamic world;</w:t>
      </w:r>
    </w:p>
    <w:p w:rsidR="009B1F00" w:rsidRDefault="009B1F00" w:rsidP="009B1F00">
      <w:pPr>
        <w:jc w:val="both"/>
        <w:rPr>
          <w:sz w:val="22"/>
        </w:rPr>
      </w:pPr>
    </w:p>
    <w:p w:rsidR="009B1F00" w:rsidRDefault="009B1F00" w:rsidP="009B1F00">
      <w:pPr>
        <w:ind w:firstLine="720"/>
        <w:jc w:val="both"/>
        <w:rPr>
          <w:sz w:val="22"/>
        </w:rPr>
      </w:pPr>
      <w:r>
        <w:rPr>
          <w:b/>
          <w:bCs/>
          <w:sz w:val="22"/>
        </w:rPr>
        <w:t xml:space="preserve">Reaffirming further </w:t>
      </w:r>
      <w:r>
        <w:rPr>
          <w:sz w:val="22"/>
        </w:rPr>
        <w:t>its support for the continuing efforts of the United Nations Secretary General under his mission of good offices;</w:t>
      </w:r>
    </w:p>
    <w:p w:rsidR="009B1F00" w:rsidRDefault="009B1F00" w:rsidP="009B1F00">
      <w:pPr>
        <w:jc w:val="both"/>
        <w:rPr>
          <w:sz w:val="22"/>
        </w:rPr>
      </w:pPr>
    </w:p>
    <w:p w:rsidR="009B1F00" w:rsidRDefault="009B1F00" w:rsidP="009B1F00">
      <w:pPr>
        <w:ind w:firstLine="720"/>
        <w:jc w:val="both"/>
        <w:rPr>
          <w:sz w:val="22"/>
        </w:rPr>
      </w:pPr>
      <w:r>
        <w:rPr>
          <w:b/>
          <w:bCs/>
          <w:sz w:val="22"/>
        </w:rPr>
        <w:t xml:space="preserve">Welcoming </w:t>
      </w:r>
      <w:r>
        <w:rPr>
          <w:sz w:val="22"/>
        </w:rPr>
        <w:t xml:space="preserve">in this connection the proposal made by </w:t>
      </w:r>
      <w:smartTag w:uri="urn:schemas-microsoft-com:office:smarttags" w:element="country-region">
        <w:smartTag w:uri="urn:schemas-microsoft-com:office:smarttags" w:element="place">
          <w:r>
            <w:rPr>
              <w:sz w:val="22"/>
            </w:rPr>
            <w:t>Turkey</w:t>
          </w:r>
        </w:smartTag>
      </w:smartTag>
      <w:r>
        <w:rPr>
          <w:sz w:val="22"/>
        </w:rPr>
        <w:t xml:space="preserve"> for a high-level quadripartite meeting with the participation of the two parties in </w:t>
      </w:r>
      <w:smartTag w:uri="urn:schemas-microsoft-com:office:smarttags" w:element="country-region">
        <w:smartTag w:uri="urn:schemas-microsoft-com:office:smarttags" w:element="place">
          <w:r>
            <w:rPr>
              <w:sz w:val="22"/>
            </w:rPr>
            <w:t>Cyprus</w:t>
          </w:r>
        </w:smartTag>
      </w:smartTag>
      <w:r>
        <w:rPr>
          <w:sz w:val="22"/>
        </w:rPr>
        <w:t xml:space="preserve"> on the basis of equality and by </w:t>
      </w:r>
      <w:smartTag w:uri="urn:schemas-microsoft-com:office:smarttags" w:element="country-region">
        <w:smartTag w:uri="urn:schemas-microsoft-com:office:smarttags" w:element="place">
          <w:r>
            <w:rPr>
              <w:sz w:val="22"/>
            </w:rPr>
            <w:t>Turkey</w:t>
          </w:r>
        </w:smartTag>
      </w:smartTag>
      <w:r>
        <w:rPr>
          <w:sz w:val="22"/>
        </w:rPr>
        <w:t xml:space="preserve"> and </w:t>
      </w:r>
      <w:smartTag w:uri="urn:schemas-microsoft-com:office:smarttags" w:element="country-region">
        <w:smartTag w:uri="urn:schemas-microsoft-com:office:smarttags" w:element="place">
          <w:r>
            <w:rPr>
              <w:sz w:val="22"/>
            </w:rPr>
            <w:t>Greece</w:t>
          </w:r>
        </w:smartTag>
      </w:smartTag>
      <w:r>
        <w:rPr>
          <w:sz w:val="22"/>
        </w:rPr>
        <w:t>;</w:t>
      </w:r>
    </w:p>
    <w:p w:rsidR="009B1F00" w:rsidRDefault="009B1F00" w:rsidP="009B1F00">
      <w:pPr>
        <w:jc w:val="both"/>
        <w:rPr>
          <w:sz w:val="22"/>
        </w:rPr>
      </w:pPr>
    </w:p>
    <w:p w:rsidR="009B1F00" w:rsidRDefault="009B1F00" w:rsidP="009B1F00">
      <w:pPr>
        <w:ind w:firstLine="720"/>
        <w:jc w:val="both"/>
        <w:rPr>
          <w:sz w:val="22"/>
        </w:rPr>
      </w:pPr>
      <w:r>
        <w:rPr>
          <w:b/>
          <w:sz w:val="22"/>
        </w:rPr>
        <w:t xml:space="preserve">Recalling </w:t>
      </w:r>
      <w:r>
        <w:rPr>
          <w:sz w:val="22"/>
        </w:rPr>
        <w:t xml:space="preserve">that in the more than 28 years since the establishment of UNFICYP, it has not been possible to achieve a negotiated settlement of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9B1F00" w:rsidRDefault="009B1F00" w:rsidP="009B1F00">
      <w:pPr>
        <w:jc w:val="both"/>
        <w:rPr>
          <w:sz w:val="22"/>
        </w:rPr>
      </w:pPr>
    </w:p>
    <w:p w:rsidR="009B1F00" w:rsidRDefault="009B1F00" w:rsidP="009B1F00">
      <w:pPr>
        <w:ind w:firstLine="720"/>
        <w:jc w:val="both"/>
        <w:rPr>
          <w:sz w:val="22"/>
        </w:rPr>
      </w:pPr>
      <w:r>
        <w:rPr>
          <w:b/>
          <w:sz w:val="22"/>
        </w:rPr>
        <w:t xml:space="preserve">Mindful </w:t>
      </w:r>
      <w:r>
        <w:rPr>
          <w:sz w:val="22"/>
        </w:rPr>
        <w:t xml:space="preserve">of the necessity to respect the political equality of the two sides in </w:t>
      </w:r>
      <w:smartTag w:uri="urn:schemas-microsoft-com:office:smarttags" w:element="country-region">
        <w:smartTag w:uri="urn:schemas-microsoft-com:office:smarttags" w:element="place">
          <w:r>
            <w:rPr>
              <w:sz w:val="22"/>
            </w:rPr>
            <w:t>Cyprus</w:t>
          </w:r>
        </w:smartTag>
      </w:smartTag>
      <w:r>
        <w:rPr>
          <w:sz w:val="22"/>
        </w:rPr>
        <w:t xml:space="preserve"> in order to help the attainment of an overall agreement;</w:t>
      </w:r>
    </w:p>
    <w:p w:rsidR="009B1F00" w:rsidRDefault="009B1F00" w:rsidP="009B1F00">
      <w:pPr>
        <w:jc w:val="both"/>
        <w:rPr>
          <w:sz w:val="22"/>
        </w:rPr>
      </w:pPr>
    </w:p>
    <w:p w:rsidR="009B1F00" w:rsidRDefault="009B1F00" w:rsidP="009B1F00">
      <w:pPr>
        <w:ind w:firstLine="720"/>
        <w:jc w:val="both"/>
        <w:rPr>
          <w:sz w:val="22"/>
        </w:rPr>
      </w:pPr>
      <w:r>
        <w:rPr>
          <w:b/>
          <w:sz w:val="22"/>
        </w:rPr>
        <w:t xml:space="preserve">Noting </w:t>
      </w:r>
      <w:r>
        <w:rPr>
          <w:sz w:val="22"/>
        </w:rPr>
        <w:t>the Report of the Secretary General contained in document IS/6-91/PIL/D.3/Rev.1;</w:t>
      </w:r>
    </w:p>
    <w:p w:rsidR="009B1F00" w:rsidRDefault="009B1F00" w:rsidP="009B1F00">
      <w:pPr>
        <w:jc w:val="both"/>
        <w:rPr>
          <w:sz w:val="22"/>
        </w:rPr>
      </w:pPr>
    </w:p>
    <w:p w:rsidR="009B1F00" w:rsidRDefault="009B1F00" w:rsidP="009B1F00">
      <w:pPr>
        <w:ind w:firstLine="720"/>
        <w:jc w:val="both"/>
        <w:rPr>
          <w:sz w:val="22"/>
        </w:rPr>
      </w:pPr>
      <w:r>
        <w:rPr>
          <w:b/>
          <w:sz w:val="22"/>
        </w:rPr>
        <w:t xml:space="preserve">Having heard </w:t>
      </w:r>
      <w:r>
        <w:rPr>
          <w:sz w:val="22"/>
        </w:rPr>
        <w:t xml:space="preserve">with fraternal sentiments the statement of His Excellency President </w:t>
      </w:r>
      <w:proofErr w:type="spellStart"/>
      <w:r>
        <w:rPr>
          <w:sz w:val="22"/>
        </w:rPr>
        <w:t>Denktash</w:t>
      </w:r>
      <w:proofErr w:type="spellEnd"/>
      <w:r>
        <w:rPr>
          <w:sz w:val="22"/>
        </w:rPr>
        <w:t xml:space="preserve"> who voiced the rightful cause of his people and explained the reasons for their request to be a full member of the Conference;</w:t>
      </w:r>
    </w:p>
    <w:p w:rsidR="009B1F00" w:rsidRDefault="009B1F00" w:rsidP="009B1F00">
      <w:pPr>
        <w:jc w:val="both"/>
        <w:rPr>
          <w:sz w:val="22"/>
        </w:rPr>
      </w:pPr>
    </w:p>
    <w:p w:rsidR="009B1F00" w:rsidRDefault="009B1F00" w:rsidP="009B1F00">
      <w:pPr>
        <w:ind w:firstLine="720"/>
        <w:jc w:val="both"/>
        <w:rPr>
          <w:sz w:val="22"/>
        </w:rPr>
      </w:pPr>
      <w:r>
        <w:rPr>
          <w:b/>
          <w:sz w:val="22"/>
        </w:rPr>
        <w:t xml:space="preserve">Expressing </w:t>
      </w:r>
      <w:r>
        <w:rPr>
          <w:sz w:val="22"/>
        </w:rPr>
        <w:t>its solidarity with the Turkish Muslim Community of Cyprus and its appreciation for their constructive efforts to attain a just and mutually acceptable settlement;</w:t>
      </w:r>
    </w:p>
    <w:p w:rsidR="009B1F00" w:rsidRDefault="009B1F00" w:rsidP="009B1F00">
      <w:pPr>
        <w:jc w:val="both"/>
        <w:rPr>
          <w:sz w:val="22"/>
        </w:rPr>
      </w:pPr>
    </w:p>
    <w:p w:rsidR="009B1F00" w:rsidRDefault="009B1F00" w:rsidP="009B1F00">
      <w:pPr>
        <w:ind w:firstLine="720"/>
        <w:jc w:val="both"/>
        <w:rPr>
          <w:sz w:val="22"/>
        </w:rPr>
      </w:pPr>
      <w:r>
        <w:rPr>
          <w:sz w:val="22"/>
        </w:rPr>
        <w:t xml:space="preserve">1. </w:t>
      </w:r>
      <w:r>
        <w:rPr>
          <w:b/>
          <w:sz w:val="22"/>
        </w:rPr>
        <w:t xml:space="preserve">Reaffirms </w:t>
      </w:r>
      <w:r>
        <w:rPr>
          <w:sz w:val="22"/>
        </w:rPr>
        <w:t xml:space="preserve">the full equality of the two parties in </w:t>
      </w:r>
      <w:smartTag w:uri="urn:schemas-microsoft-com:office:smarttags" w:element="country-region">
        <w:smartTag w:uri="urn:schemas-microsoft-com:office:smarttags" w:element="place">
          <w:r>
            <w:rPr>
              <w:sz w:val="22"/>
            </w:rPr>
            <w:t>Cyprus</w:t>
          </w:r>
        </w:smartTag>
      </w:smartTag>
      <w:r>
        <w:rPr>
          <w:sz w:val="22"/>
        </w:rPr>
        <w:t xml:space="preserve"> as the principle enabling them to live side-by-side in security, peace and harmony without the one having the ability to exploit, oppress or threaten the other.</w:t>
      </w:r>
    </w:p>
    <w:p w:rsidR="009B1F00" w:rsidRDefault="009B1F00" w:rsidP="009B1F00">
      <w:pPr>
        <w:jc w:val="both"/>
        <w:rPr>
          <w:sz w:val="22"/>
        </w:rPr>
      </w:pPr>
    </w:p>
    <w:p w:rsidR="009B1F00" w:rsidRDefault="009B1F00" w:rsidP="009B1F00">
      <w:pPr>
        <w:ind w:firstLine="720"/>
        <w:jc w:val="both"/>
        <w:rPr>
          <w:sz w:val="22"/>
        </w:rPr>
      </w:pPr>
      <w:r>
        <w:rPr>
          <w:sz w:val="22"/>
        </w:rPr>
        <w:t xml:space="preserve">2. </w:t>
      </w:r>
      <w:proofErr w:type="gramStart"/>
      <w:r>
        <w:rPr>
          <w:b/>
          <w:sz w:val="22"/>
        </w:rPr>
        <w:t>Urges</w:t>
      </w:r>
      <w:proofErr w:type="gramEnd"/>
      <w:r>
        <w:rPr>
          <w:b/>
          <w:sz w:val="22"/>
        </w:rPr>
        <w:t xml:space="preserve"> </w:t>
      </w:r>
      <w:r>
        <w:rPr>
          <w:sz w:val="22"/>
        </w:rPr>
        <w:t xml:space="preserve">the Member States, to strengthen effective solidarity with the Turkish Muslim Community of Cyprus and to assist them in reaching a just and durable settlement to the </w:t>
      </w:r>
      <w:smartTag w:uri="urn:schemas-microsoft-com:office:smarttags" w:element="country-region">
        <w:smartTag w:uri="urn:schemas-microsoft-com:office:smarttags" w:element="place">
          <w:r>
            <w:rPr>
              <w:sz w:val="22"/>
            </w:rPr>
            <w:t>Cyprus</w:t>
          </w:r>
        </w:smartTag>
      </w:smartTag>
      <w:r>
        <w:rPr>
          <w:sz w:val="22"/>
        </w:rPr>
        <w:t xml:space="preserve"> problem.</w:t>
      </w:r>
    </w:p>
    <w:p w:rsidR="009B1F00" w:rsidRDefault="009B1F00" w:rsidP="009B1F00">
      <w:pPr>
        <w:jc w:val="both"/>
        <w:rPr>
          <w:sz w:val="22"/>
        </w:rPr>
      </w:pPr>
    </w:p>
    <w:p w:rsidR="009B1F00" w:rsidRDefault="009B1F00" w:rsidP="009B1F00">
      <w:pPr>
        <w:ind w:firstLine="720"/>
        <w:jc w:val="both"/>
        <w:rPr>
          <w:sz w:val="22"/>
        </w:rPr>
      </w:pPr>
      <w:r>
        <w:rPr>
          <w:sz w:val="22"/>
        </w:rPr>
        <w:t xml:space="preserve">3. </w:t>
      </w:r>
      <w:r>
        <w:rPr>
          <w:b/>
          <w:sz w:val="22"/>
        </w:rPr>
        <w:t xml:space="preserve">Decides </w:t>
      </w:r>
      <w:r>
        <w:rPr>
          <w:sz w:val="22"/>
        </w:rPr>
        <w:t xml:space="preserve">to support until the </w:t>
      </w:r>
      <w:smartTag w:uri="urn:schemas-microsoft-com:office:smarttags" w:element="country-region">
        <w:smartTag w:uri="urn:schemas-microsoft-com:office:smarttags" w:element="place">
          <w:r>
            <w:rPr>
              <w:sz w:val="22"/>
            </w:rPr>
            <w:t>Cyprus</w:t>
          </w:r>
        </w:smartTag>
      </w:smartTag>
      <w:r>
        <w:rPr>
          <w:sz w:val="22"/>
        </w:rPr>
        <w:t xml:space="preserve"> problem is solved, the rightful claim of the Turkish Muslim Community of Cyprus for the right to be heard in all international forums where the </w:t>
      </w:r>
      <w:smartTag w:uri="urn:schemas-microsoft-com:office:smarttags" w:element="country-region">
        <w:smartTag w:uri="urn:schemas-microsoft-com:office:smarttags" w:element="place">
          <w:r>
            <w:rPr>
              <w:sz w:val="22"/>
            </w:rPr>
            <w:t>Cyprus</w:t>
          </w:r>
        </w:smartTag>
      </w:smartTag>
      <w:r>
        <w:rPr>
          <w:sz w:val="22"/>
        </w:rPr>
        <w:t xml:space="preserve"> problem comes for discussion, on the basis of equality of the two parties in </w:t>
      </w:r>
      <w:smartTag w:uri="urn:schemas-microsoft-com:office:smarttags" w:element="country-region">
        <w:smartTag w:uri="urn:schemas-microsoft-com:office:smarttags" w:element="place">
          <w:r>
            <w:rPr>
              <w:sz w:val="22"/>
            </w:rPr>
            <w:t>Cyprus</w:t>
          </w:r>
        </w:smartTag>
      </w:smartTag>
      <w:r>
        <w:rPr>
          <w:sz w:val="22"/>
        </w:rPr>
        <w:t>.</w:t>
      </w:r>
    </w:p>
    <w:p w:rsidR="009B1F00" w:rsidRDefault="009B1F00" w:rsidP="009B1F00">
      <w:pPr>
        <w:jc w:val="both"/>
        <w:rPr>
          <w:sz w:val="22"/>
        </w:rPr>
      </w:pPr>
    </w:p>
    <w:p w:rsidR="009B1F00" w:rsidRDefault="009B1F00" w:rsidP="009B1F00">
      <w:pPr>
        <w:ind w:firstLine="720"/>
        <w:jc w:val="both"/>
        <w:rPr>
          <w:sz w:val="22"/>
        </w:rPr>
      </w:pPr>
      <w:r>
        <w:rPr>
          <w:sz w:val="22"/>
        </w:rPr>
        <w:t xml:space="preserve">4. </w:t>
      </w:r>
      <w:r>
        <w:rPr>
          <w:b/>
          <w:sz w:val="22"/>
        </w:rPr>
        <w:t>Decides further:</w:t>
      </w:r>
    </w:p>
    <w:p w:rsidR="009B1F00" w:rsidRDefault="009B1F00" w:rsidP="009B1F00">
      <w:pPr>
        <w:jc w:val="both"/>
        <w:rPr>
          <w:sz w:val="22"/>
        </w:rPr>
      </w:pPr>
    </w:p>
    <w:p w:rsidR="009B1F00" w:rsidRDefault="009B1F00" w:rsidP="009B1F00">
      <w:pPr>
        <w:numPr>
          <w:ilvl w:val="0"/>
          <w:numId w:val="1"/>
        </w:numPr>
        <w:tabs>
          <w:tab w:val="clear" w:pos="720"/>
          <w:tab w:val="num" w:pos="1080"/>
        </w:tabs>
        <w:ind w:left="1080"/>
        <w:jc w:val="both"/>
        <w:rPr>
          <w:sz w:val="22"/>
        </w:rPr>
      </w:pPr>
      <w:r>
        <w:rPr>
          <w:sz w:val="22"/>
        </w:rPr>
        <w:t>to continue the enhancement of the participation of the Turkish Muslim Community of Cyprus in the Islamic Conference by enabling it to take part effectively in the work and activities and meetings of all the organs of the OIC, including its subsidiary organs and affiliated institutions; and</w:t>
      </w:r>
    </w:p>
    <w:p w:rsidR="009B1F00" w:rsidRDefault="009B1F00" w:rsidP="009B1F00">
      <w:pPr>
        <w:ind w:left="360"/>
        <w:jc w:val="both"/>
        <w:rPr>
          <w:sz w:val="22"/>
        </w:rPr>
      </w:pPr>
    </w:p>
    <w:p w:rsidR="009B1F00" w:rsidRDefault="009B1F00" w:rsidP="009B1F00">
      <w:pPr>
        <w:numPr>
          <w:ilvl w:val="0"/>
          <w:numId w:val="1"/>
        </w:numPr>
        <w:tabs>
          <w:tab w:val="clear" w:pos="720"/>
          <w:tab w:val="num" w:pos="1080"/>
        </w:tabs>
        <w:ind w:left="1080"/>
        <w:jc w:val="both"/>
        <w:rPr>
          <w:sz w:val="22"/>
        </w:rPr>
      </w:pPr>
      <w:r>
        <w:rPr>
          <w:sz w:val="22"/>
        </w:rPr>
        <w:t>to call on and urge the Member States to increase and expand their relations with the Turkish Muslim Community of Cyprus in all fields and in particular in the fields of trade, tourism, culture, information, investment and sports.</w:t>
      </w:r>
    </w:p>
    <w:p w:rsidR="009B1F00" w:rsidRDefault="009B1F00" w:rsidP="009B1F00">
      <w:pPr>
        <w:jc w:val="both"/>
        <w:rPr>
          <w:sz w:val="22"/>
        </w:rPr>
      </w:pPr>
    </w:p>
    <w:p w:rsidR="009B1F00" w:rsidRDefault="009B1F00" w:rsidP="009B1F00">
      <w:pPr>
        <w:ind w:firstLine="720"/>
        <w:jc w:val="both"/>
        <w:rPr>
          <w:sz w:val="22"/>
        </w:rPr>
      </w:pPr>
      <w:r>
        <w:rPr>
          <w:sz w:val="22"/>
        </w:rPr>
        <w:lastRenderedPageBreak/>
        <w:t xml:space="preserve">5. </w:t>
      </w:r>
      <w:r>
        <w:rPr>
          <w:b/>
          <w:sz w:val="22"/>
        </w:rPr>
        <w:t xml:space="preserve">Requests </w:t>
      </w:r>
      <w:r>
        <w:rPr>
          <w:sz w:val="22"/>
        </w:rPr>
        <w:t>the Islamic Development Bank to complete its comprehensive study on the economic situation and needs of the Turkish Muslim Community of Cyprus, with a view to promoting its economic development.</w:t>
      </w:r>
    </w:p>
    <w:p w:rsidR="009B1F00" w:rsidRDefault="009B1F00" w:rsidP="009B1F00">
      <w:pPr>
        <w:jc w:val="both"/>
        <w:rPr>
          <w:sz w:val="22"/>
        </w:rPr>
      </w:pPr>
    </w:p>
    <w:p w:rsidR="009B1F00" w:rsidRDefault="009B1F00" w:rsidP="009B1F00">
      <w:pPr>
        <w:ind w:firstLine="720"/>
        <w:jc w:val="both"/>
        <w:rPr>
          <w:sz w:val="22"/>
        </w:rPr>
      </w:pPr>
      <w:r>
        <w:rPr>
          <w:sz w:val="22"/>
        </w:rPr>
        <w:t xml:space="preserve">6. </w:t>
      </w:r>
      <w:r>
        <w:rPr>
          <w:b/>
          <w:sz w:val="22"/>
        </w:rPr>
        <w:t xml:space="preserve">Calls </w:t>
      </w:r>
      <w:r>
        <w:rPr>
          <w:sz w:val="22"/>
        </w:rPr>
        <w:t>on the two parties to negotiate together on an equal footing towards freely reaching a mutually acceptable solution.</w:t>
      </w:r>
    </w:p>
    <w:p w:rsidR="009B1F00" w:rsidRDefault="009B1F00" w:rsidP="009B1F00">
      <w:pPr>
        <w:jc w:val="both"/>
        <w:rPr>
          <w:sz w:val="22"/>
        </w:rPr>
      </w:pPr>
    </w:p>
    <w:p w:rsidR="009B1F00" w:rsidRDefault="009B1F00" w:rsidP="009B1F00">
      <w:pPr>
        <w:ind w:firstLine="720"/>
        <w:jc w:val="both"/>
        <w:rPr>
          <w:sz w:val="22"/>
        </w:rPr>
      </w:pPr>
      <w:r>
        <w:rPr>
          <w:sz w:val="22"/>
        </w:rPr>
        <w:t xml:space="preserve">7. </w:t>
      </w:r>
      <w:r>
        <w:rPr>
          <w:b/>
          <w:sz w:val="22"/>
        </w:rPr>
        <w:t xml:space="preserve">Calls further </w:t>
      </w:r>
      <w:r>
        <w:rPr>
          <w:sz w:val="22"/>
        </w:rPr>
        <w:t>on the two parties to seek a new relationship based on respect for each other's rights and identities in order to facilitate a new partnership between them.</w:t>
      </w:r>
    </w:p>
    <w:p w:rsidR="009B1F00" w:rsidRDefault="009B1F00" w:rsidP="009B1F00">
      <w:pPr>
        <w:jc w:val="both"/>
        <w:rPr>
          <w:sz w:val="22"/>
        </w:rPr>
      </w:pPr>
    </w:p>
    <w:p w:rsidR="009B1F00" w:rsidRDefault="009B1F00" w:rsidP="009B1F00">
      <w:pPr>
        <w:ind w:firstLine="720"/>
        <w:jc w:val="both"/>
        <w:rPr>
          <w:sz w:val="22"/>
        </w:rPr>
      </w:pPr>
      <w:r>
        <w:rPr>
          <w:sz w:val="22"/>
        </w:rPr>
        <w:t xml:space="preserve">8. </w:t>
      </w:r>
      <w:r>
        <w:rPr>
          <w:b/>
          <w:sz w:val="22"/>
        </w:rPr>
        <w:t xml:space="preserve">Decides </w:t>
      </w:r>
      <w:r>
        <w:rPr>
          <w:sz w:val="22"/>
        </w:rPr>
        <w:t>to remain seized of the request of the Turkish Muslim Community of Cyprus.</w:t>
      </w:r>
    </w:p>
    <w:p w:rsidR="009B1F00" w:rsidRDefault="009B1F00" w:rsidP="009B1F00">
      <w:pPr>
        <w:jc w:val="both"/>
        <w:rPr>
          <w:sz w:val="22"/>
        </w:rPr>
      </w:pPr>
    </w:p>
    <w:p w:rsidR="009B1F00" w:rsidRDefault="009B1F00" w:rsidP="009B1F00">
      <w:pPr>
        <w:ind w:firstLine="720"/>
        <w:jc w:val="both"/>
        <w:rPr>
          <w:sz w:val="22"/>
        </w:rPr>
      </w:pPr>
      <w:r>
        <w:rPr>
          <w:sz w:val="22"/>
        </w:rPr>
        <w:t xml:space="preserve">9. </w:t>
      </w:r>
      <w:r>
        <w:rPr>
          <w:b/>
          <w:bCs/>
          <w:sz w:val="22"/>
        </w:rPr>
        <w:t xml:space="preserve">Requests </w:t>
      </w:r>
      <w:r>
        <w:rPr>
          <w:sz w:val="22"/>
        </w:rPr>
        <w:t>the Secretary General to take all the necessary measures for the implementation of this Resolution and to make further recommendations as appropriate.</w:t>
      </w:r>
    </w:p>
    <w:p w:rsidR="009B1F00" w:rsidRDefault="009B1F00" w:rsidP="009B1F00">
      <w:pPr>
        <w:jc w:val="both"/>
        <w:rPr>
          <w:sz w:val="22"/>
        </w:rPr>
      </w:pPr>
    </w:p>
    <w:p w:rsidR="009B1F00" w:rsidRDefault="009B1F00" w:rsidP="009B1F00">
      <w:pPr>
        <w:ind w:firstLine="720"/>
        <w:jc w:val="both"/>
        <w:rPr>
          <w:sz w:val="22"/>
        </w:rPr>
      </w:pPr>
      <w:r>
        <w:rPr>
          <w:sz w:val="22"/>
        </w:rPr>
        <w:t xml:space="preserve">10. </w:t>
      </w:r>
      <w:r>
        <w:rPr>
          <w:b/>
          <w:sz w:val="22"/>
        </w:rPr>
        <w:t xml:space="preserve">Requests </w:t>
      </w:r>
      <w:r>
        <w:rPr>
          <w:sz w:val="22"/>
        </w:rPr>
        <w:t xml:space="preserve">further the Secretary General of the Organization of Islamic Conference to monitor closely developments in </w:t>
      </w:r>
      <w:smartTag w:uri="urn:schemas-microsoft-com:office:smarttags" w:element="country-region">
        <w:smartTag w:uri="urn:schemas-microsoft-com:office:smarttags" w:element="place">
          <w:r>
            <w:rPr>
              <w:sz w:val="22"/>
            </w:rPr>
            <w:t>Cyprus</w:t>
          </w:r>
        </w:smartTag>
      </w:smartTag>
      <w:r>
        <w:rPr>
          <w:sz w:val="22"/>
        </w:rPr>
        <w:t xml:space="preserve"> and to present a comprehensive report to the next Islamic Conference of Foreign Ministers.</w:t>
      </w:r>
    </w:p>
    <w:p w:rsidR="009B1F00" w:rsidRDefault="009B1F00" w:rsidP="009B1F00">
      <w:pPr>
        <w:jc w:val="both"/>
        <w:rPr>
          <w:sz w:val="22"/>
        </w:rPr>
      </w:pP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13A37"/>
    <w:multiLevelType w:val="hybridMultilevel"/>
    <w:tmpl w:val="F3EA08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F00"/>
    <w:rsid w:val="00487713"/>
    <w:rsid w:val="009B1F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1F00"/>
    <w:pPr>
      <w:jc w:val="center"/>
    </w:pPr>
    <w:rPr>
      <w:b/>
      <w:bCs/>
      <w:sz w:val="22"/>
      <w:lang w:val="tr-TR"/>
    </w:rPr>
  </w:style>
  <w:style w:type="character" w:customStyle="1" w:styleId="BodyText2Char">
    <w:name w:val="Body Text 2 Char"/>
    <w:basedOn w:val="DefaultParagraphFont"/>
    <w:link w:val="BodyText2"/>
    <w:rsid w:val="009B1F00"/>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2014-03-27T10:08:00Z</dcterms:created>
  <dcterms:modified xsi:type="dcterms:W3CDTF">2014-03-27T10:10:00Z</dcterms:modified>
</cp:coreProperties>
</file>